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C8F09" w14:textId="65BDD9BA" w:rsidR="00983138" w:rsidRPr="00983138" w:rsidRDefault="00983138" w:rsidP="00983138">
      <w:pPr>
        <w:keepNext/>
        <w:spacing w:after="200" w:line="240" w:lineRule="auto"/>
        <w:jc w:val="center"/>
        <w:outlineLvl w:val="0"/>
        <w:rPr>
          <w:rFonts w:ascii="Times New Roman" w:eastAsia="MS Mincho" w:hAnsi="Times New Roman" w:cs="Times New Roman"/>
          <w:b/>
          <w:kern w:val="0"/>
          <w:sz w:val="28"/>
          <w:szCs w:val="28"/>
          <w:lang w:val="en-US" w:eastAsia="ja-JP"/>
          <w14:ligatures w14:val="none"/>
        </w:rPr>
      </w:pPr>
      <w:r w:rsidRPr="00983138">
        <w:rPr>
          <w:rFonts w:ascii="Times New Roman" w:eastAsia="Malgun Gothic" w:hAnsi="Times New Roman" w:cs="Times New Roman"/>
          <w:b/>
          <w:kern w:val="0"/>
          <w:sz w:val="28"/>
          <w:szCs w:val="32"/>
          <w:lang w:val="en-US" w:eastAsia="ko-KR"/>
          <w14:ligatures w14:val="none"/>
        </w:rPr>
        <w:t xml:space="preserve">Title of the Paper for </w:t>
      </w:r>
      <w:r w:rsidR="00175D98" w:rsidRPr="00175D98">
        <w:rPr>
          <w:rFonts w:ascii="Times New Roman" w:eastAsia="Malgun Gothic" w:hAnsi="Times New Roman" w:cs="Times New Roman"/>
          <w:b/>
          <w:kern w:val="0"/>
          <w:sz w:val="28"/>
          <w:szCs w:val="32"/>
          <w:lang w:val="en-US" w:eastAsia="ko-KR"/>
          <w14:ligatures w14:val="none"/>
        </w:rPr>
        <w:t>InDec</w:t>
      </w:r>
      <w:r w:rsidR="002022AA">
        <w:rPr>
          <w:rFonts w:ascii="Times New Roman" w:eastAsia="Malgun Gothic" w:hAnsi="Times New Roman" w:cs="Times New Roman"/>
          <w:b/>
          <w:kern w:val="0"/>
          <w:sz w:val="28"/>
          <w:szCs w:val="32"/>
          <w:lang w:val="en-US" w:eastAsia="ko-KR"/>
          <w14:ligatures w14:val="none"/>
        </w:rPr>
        <w:t>arb</w:t>
      </w:r>
      <w:r w:rsidR="00175D98" w:rsidRPr="00175D98">
        <w:rPr>
          <w:rFonts w:ascii="Times New Roman" w:eastAsia="Malgun Gothic" w:hAnsi="Times New Roman" w:cs="Times New Roman"/>
          <w:b/>
          <w:kern w:val="0"/>
          <w:sz w:val="28"/>
          <w:szCs w:val="32"/>
          <w:lang w:val="en-US" w:eastAsia="ko-KR"/>
          <w14:ligatures w14:val="none"/>
        </w:rPr>
        <w:t>-2026</w:t>
      </w:r>
      <w:r w:rsidR="00175D98">
        <w:rPr>
          <w:rFonts w:ascii="Times New Roman" w:eastAsia="Malgun Gothic" w:hAnsi="Times New Roman" w:cs="Times New Roman"/>
          <w:b/>
          <w:kern w:val="0"/>
          <w:sz w:val="28"/>
          <w:szCs w:val="32"/>
          <w:lang w:val="en-US" w:eastAsia="ko-KR"/>
          <w14:ligatures w14:val="none"/>
        </w:rPr>
        <w:t xml:space="preserve"> </w:t>
      </w:r>
      <w:r w:rsidRPr="00983138">
        <w:rPr>
          <w:rFonts w:ascii="Times New Roman" w:eastAsia="MS Mincho" w:hAnsi="Times New Roman" w:cs="Times New Roman"/>
          <w:b/>
          <w:kern w:val="0"/>
          <w:sz w:val="28"/>
          <w:szCs w:val="28"/>
          <w:lang w:val="en-US" w:eastAsia="ja-JP"/>
          <w14:ligatures w14:val="none"/>
        </w:rPr>
        <w:t>(</w:t>
      </w:r>
      <w:r w:rsidRPr="00983138">
        <w:rPr>
          <w:rFonts w:ascii="Times New Roman" w:eastAsia="MS Mincho" w:hAnsi="Times New Roman" w:cs="Times New Roman"/>
          <w:b/>
          <w:kern w:val="0"/>
          <w:sz w:val="28"/>
          <w:szCs w:val="28"/>
          <w:highlight w:val="yellow"/>
          <w:lang w:val="en-US" w:eastAsia="ja-JP"/>
          <w14:ligatures w14:val="none"/>
        </w:rPr>
        <w:t>Font: Times New Roman, Size 14, Center Text and Bold</w:t>
      </w:r>
      <w:r w:rsidRPr="00983138">
        <w:rPr>
          <w:rFonts w:ascii="Times New Roman" w:eastAsia="MS Mincho" w:hAnsi="Times New Roman" w:cs="Times New Roman"/>
          <w:b/>
          <w:kern w:val="0"/>
          <w:sz w:val="28"/>
          <w:szCs w:val="28"/>
          <w:lang w:val="en-US" w:eastAsia="ja-JP"/>
          <w14:ligatures w14:val="none"/>
        </w:rPr>
        <w:t>)</w:t>
      </w:r>
    </w:p>
    <w:p w14:paraId="19A80631" w14:textId="129D8A7F" w:rsidR="00983138" w:rsidRPr="00983138" w:rsidRDefault="00983138" w:rsidP="00025C3A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>Author 1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vertAlign w:val="superscript"/>
          <w:lang w:val="en-US"/>
          <w14:ligatures w14:val="none"/>
        </w:rPr>
        <w:t>1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>, Author 2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vertAlign w:val="superscript"/>
          <w:lang w:val="en-US"/>
          <w14:ligatures w14:val="none"/>
        </w:rPr>
        <w:t>2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>, Author 3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vertAlign w:val="superscript"/>
          <w:lang w:val="en-US"/>
          <w14:ligatures w14:val="none"/>
        </w:rPr>
        <w:t>3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 xml:space="preserve"> and Author 4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vertAlign w:val="superscript"/>
          <w:lang w:val="en-US"/>
          <w14:ligatures w14:val="none"/>
        </w:rPr>
        <w:t>1*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highlight w:val="yellow"/>
          <w:lang w:val="en-US"/>
          <w14:ligatures w14:val="none"/>
        </w:rPr>
        <w:t>(Font: Times New Roman, Size 10.5, Center Text and Bold)</w:t>
      </w:r>
    </w:p>
    <w:p w14:paraId="5E0248EF" w14:textId="7E4B8709" w:rsidR="00983138" w:rsidRPr="00983138" w:rsidRDefault="00983138" w:rsidP="00025C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b/>
          <w:kern w:val="0"/>
          <w:sz w:val="18"/>
          <w:szCs w:val="18"/>
          <w:vertAlign w:val="superscript"/>
          <w:lang w:val="en-US"/>
          <w14:ligatures w14:val="none"/>
        </w:rPr>
        <w:t xml:space="preserve">1 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 xml:space="preserve">Affiliation including address 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>(Font: Times New Roman, Size 9</w:t>
      </w:r>
      <w:r w:rsidR="000814BD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>,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 xml:space="preserve"> Bold only for superscript numbers)</w:t>
      </w:r>
    </w:p>
    <w:p w14:paraId="18B4EF70" w14:textId="77777777" w:rsidR="00983138" w:rsidRPr="00983138" w:rsidRDefault="00983138" w:rsidP="00025C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b/>
          <w:kern w:val="0"/>
          <w:sz w:val="18"/>
          <w:szCs w:val="18"/>
          <w:vertAlign w:val="superscript"/>
          <w:lang w:val="en-US"/>
          <w14:ligatures w14:val="none"/>
        </w:rPr>
        <w:t xml:space="preserve">2 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>Affiliation including address</w:t>
      </w:r>
    </w:p>
    <w:p w14:paraId="51490EDE" w14:textId="40D6D4B2" w:rsidR="00025C3A" w:rsidRPr="00983138" w:rsidRDefault="00983138" w:rsidP="00025C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b/>
          <w:kern w:val="0"/>
          <w:sz w:val="18"/>
          <w:szCs w:val="18"/>
          <w:vertAlign w:val="superscript"/>
          <w:lang w:val="en-US"/>
          <w14:ligatures w14:val="none"/>
        </w:rPr>
        <w:t xml:space="preserve">3 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>Affiliation including address</w:t>
      </w:r>
    </w:p>
    <w:p w14:paraId="77C84773" w14:textId="77777777" w:rsidR="00A643BE" w:rsidRDefault="00983138" w:rsidP="00A643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u w:val="single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22"/>
          <w:szCs w:val="22"/>
          <w:u w:val="single"/>
          <w:lang w:val="en-US"/>
          <w14:ligatures w14:val="none"/>
        </w:rPr>
        <w:t>__________________________________________________________________________________</w:t>
      </w:r>
    </w:p>
    <w:p w14:paraId="5CFC8386" w14:textId="77777777" w:rsidR="00A643BE" w:rsidRDefault="00A643BE" w:rsidP="00A643B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</w:pPr>
    </w:p>
    <w:p w14:paraId="22E076DC" w14:textId="78508E24" w:rsidR="00983138" w:rsidRPr="00A643BE" w:rsidRDefault="00983138" w:rsidP="00A643B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u w:val="single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>Abstract</w:t>
      </w:r>
      <w:r w:rsidR="00EB6AB6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</w:t>
      </w:r>
      <w:r w:rsidR="00EB6AB6" w:rsidRPr="00EB6AB6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(Min. </w:t>
      </w:r>
      <w:r w:rsidR="00025C3A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>15</w:t>
      </w:r>
      <w:r w:rsidR="00EB6AB6" w:rsidRPr="00EB6AB6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0 words – Max. </w:t>
      </w:r>
      <w:r w:rsidR="00025C3A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>25</w:t>
      </w:r>
      <w:r w:rsidR="00EB6AB6" w:rsidRPr="00EB6AB6">
        <w:rPr>
          <w:rFonts w:ascii="Times New Roman" w:eastAsia="Calibri" w:hAnsi="Times New Roman" w:cs="Times New Roman"/>
          <w:b/>
          <w:kern w:val="0"/>
          <w:sz w:val="22"/>
          <w:szCs w:val="22"/>
          <w:lang w:val="en-US"/>
          <w14:ligatures w14:val="none"/>
        </w:rPr>
        <w:t>0 words)</w:t>
      </w:r>
    </w:p>
    <w:p w14:paraId="68AE9A59" w14:textId="529CB2A1" w:rsidR="00983138" w:rsidRPr="00983138" w:rsidRDefault="003664C6" w:rsidP="00983138">
      <w:pPr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>Write the a</w:t>
      </w:r>
      <w:r w:rsidR="00983138" w:rsidRPr="00983138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>bstract here.</w:t>
      </w:r>
      <w:r w:rsidR="00983138"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  <w:r w:rsidR="00983138" w:rsidRPr="00983138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 xml:space="preserve">For </w:t>
      </w:r>
      <w:r w:rsidR="00C0625D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>the main body of the abstract: Font- Times New Roman, Size – 9, under ‘Paragraph’ option,</w:t>
      </w:r>
      <w:r w:rsidR="00983138" w:rsidRPr="00983138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 xml:space="preserve"> Indentation – Special First Line at 0.1”</w:t>
      </w:r>
      <w:r w:rsidR="00983138"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 xml:space="preserve">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This is a sample paragraph. </w:t>
      </w:r>
    </w:p>
    <w:p w14:paraId="0D64465D" w14:textId="77777777" w:rsidR="00983138" w:rsidRPr="00983138" w:rsidRDefault="00983138" w:rsidP="0098313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i/>
          <w:kern w:val="0"/>
          <w:sz w:val="18"/>
          <w:szCs w:val="18"/>
          <w:lang w:val="en-US"/>
          <w14:ligatures w14:val="none"/>
        </w:rPr>
        <w:t>Keywords: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 xml:space="preserve"> At least three keywords; In alphabetical order; Separated by semicolon (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highlight w:val="yellow"/>
          <w:lang w:val="en-US"/>
          <w14:ligatures w14:val="none"/>
        </w:rPr>
        <w:t>Times New Roman, font 9, upper case at the beginning of each keyword</w:t>
      </w:r>
      <w:r w:rsidRPr="00983138">
        <w:rPr>
          <w:rFonts w:ascii="Times New Roman" w:eastAsia="Calibri" w:hAnsi="Times New Roman" w:cs="Times New Roman"/>
          <w:kern w:val="0"/>
          <w:sz w:val="18"/>
          <w:szCs w:val="18"/>
          <w:lang w:val="en-US"/>
          <w14:ligatures w14:val="none"/>
        </w:rPr>
        <w:t>)</w:t>
      </w:r>
    </w:p>
    <w:p w14:paraId="10C1325C" w14:textId="5BFAE3BB" w:rsidR="00983138" w:rsidRDefault="00983138" w:rsidP="007C18D0">
      <w:pPr>
        <w:spacing w:after="24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u w:val="single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22"/>
          <w:szCs w:val="22"/>
          <w:u w:val="single"/>
          <w:lang w:val="en-US"/>
          <w14:ligatures w14:val="none"/>
        </w:rPr>
        <w:t>__________________________________________________________________________________</w:t>
      </w:r>
    </w:p>
    <w:p w14:paraId="6EF2DF7E" w14:textId="5E7BA8E7" w:rsidR="007C18D0" w:rsidRDefault="007C18D0" w:rsidP="007C18D0">
      <w:pPr>
        <w:spacing w:before="240" w:after="12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:lang w:val="en-US"/>
          <w14:ligatures w14:val="none"/>
        </w:rPr>
        <w:sectPr w:rsidR="007C18D0" w:rsidSect="00874497">
          <w:headerReference w:type="default" r:id="rId8"/>
          <w:headerReference w:type="first" r:id="rId9"/>
          <w:footerReference w:type="first" r:id="rId10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E218100" w14:textId="5D40548E" w:rsidR="00874497" w:rsidRPr="00983138" w:rsidRDefault="00874497" w:rsidP="00874497">
      <w:pPr>
        <w:numPr>
          <w:ilvl w:val="0"/>
          <w:numId w:val="1"/>
        </w:numPr>
        <w:spacing w:before="240" w:after="120" w:line="240" w:lineRule="auto"/>
        <w:ind w:left="180" w:hanging="180"/>
        <w:jc w:val="both"/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>Methodology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 xml:space="preserve"> (Times New Roman 10.5, Bold)</w:t>
      </w:r>
    </w:p>
    <w:p w14:paraId="265EA6A8" w14:textId="6ADE54A7" w:rsidR="00874497" w:rsidRPr="00983138" w:rsidRDefault="00874497" w:rsidP="00025C3A">
      <w:pPr>
        <w:widowControl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This document is a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Word template for the InDec-2026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conference submission. Kindly use only this document for preparing your submission in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the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correct format. </w:t>
      </w:r>
    </w:p>
    <w:p w14:paraId="182C43B7" w14:textId="6254CAC4" w:rsidR="00874497" w:rsidRPr="00983138" w:rsidRDefault="00874497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The main text must be written in Times New Roman font with a font size of 9.5 and a </w:t>
      </w:r>
      <w:r w:rsidR="007C18D0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single-line line spacing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. The font size, line spacing</w:t>
      </w:r>
      <w:r w:rsidR="000C67EF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,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and margin of the template must not be changed.</w:t>
      </w:r>
    </w:p>
    <w:p w14:paraId="752E7E4C" w14:textId="46CB8EB0" w:rsidR="00874497" w:rsidRPr="00983138" w:rsidRDefault="00874497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References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can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be cited in the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extended </w:t>
      </w:r>
      <w:r w:rsidR="003664C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abstract,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</w:t>
      </w:r>
      <w:r w:rsidR="007C18D0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if necessary,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in square brackets, e.g.,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b/>
          <w:kern w:val="0"/>
          <w:sz w:val="19"/>
          <w:szCs w:val="19"/>
          <w:highlight w:val="yellow"/>
          <w:lang w:val="en-US"/>
          <w14:ligatures w14:val="none"/>
        </w:rPr>
        <w:t>[1]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. The list of references must be given at the end of the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page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and should be arranged in the order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in which they are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 xml:space="preserve"> referenced in the </w:t>
      </w:r>
      <w:r w:rsidR="005A7166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abstract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highlight w:val="yellow"/>
          <w:lang w:val="en-US"/>
          <w14:ligatures w14:val="none"/>
        </w:rPr>
        <w:t>.</w:t>
      </w:r>
    </w:p>
    <w:p w14:paraId="65E25D85" w14:textId="29F3E370" w:rsidR="00874497" w:rsidRDefault="00874497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This is a sample paragraph. This is a sample paragraph. This is a sample paragraph. This is a sample paragraph. This is a sample paragraph.</w:t>
      </w:r>
      <w:r w:rsidRPr="00983138"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a sample paragraph. This is a sample paragraph. This is a sample paragraph. This is a sample paragraph. This is a sample paragraph.</w:t>
      </w:r>
      <w:r w:rsidRPr="00983138"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a sample paragraph. This is a sample paragraph. This is a sample paragraph. This is a sample paragraph. This is a sample paragraph. This is a sample paragraph. This is a sample paragraph.</w:t>
      </w:r>
      <w:r w:rsidRPr="00983138"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 xml:space="preserve">This is a sample paragraph. This is a sample paragraph. </w:t>
      </w:r>
    </w:p>
    <w:p w14:paraId="7E1C5594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0BC93946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396D36DC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5B02B232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3A670B3D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4A9A7031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1843074C" w14:textId="77777777" w:rsidR="007C18D0" w:rsidRDefault="007C18D0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76A819D4" w14:textId="77777777" w:rsidR="00997426" w:rsidRPr="00983138" w:rsidRDefault="00997426" w:rsidP="00874497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</w:p>
    <w:p w14:paraId="382AAA42" w14:textId="715496CE" w:rsidR="00874497" w:rsidRPr="00983138" w:rsidRDefault="00874497" w:rsidP="00874497">
      <w:pPr>
        <w:numPr>
          <w:ilvl w:val="0"/>
          <w:numId w:val="1"/>
        </w:numPr>
        <w:spacing w:after="120" w:line="240" w:lineRule="auto"/>
        <w:ind w:left="187" w:hanging="187"/>
        <w:jc w:val="both"/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>Main Results</w:t>
      </w:r>
      <w:r w:rsidRPr="00983138">
        <w:rPr>
          <w:rFonts w:ascii="Times New Roman" w:eastAsia="Calibri" w:hAnsi="Times New Roman" w:cs="Times New Roman"/>
          <w:b/>
          <w:kern w:val="0"/>
          <w:sz w:val="21"/>
          <w:szCs w:val="21"/>
          <w:lang w:val="en-US"/>
          <w14:ligatures w14:val="none"/>
        </w:rPr>
        <w:t xml:space="preserve"> (Times New Roman, Size 10.5, Bold)</w:t>
      </w:r>
    </w:p>
    <w:p w14:paraId="57D271E1" w14:textId="77777777" w:rsidR="00874497" w:rsidRDefault="00874497" w:rsidP="00025C3A">
      <w:pPr>
        <w:widowControl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This is a sample paragraph. This is a sample paragraph. This is a sample paragraph. This is a sample paragraph.</w:t>
      </w:r>
    </w:p>
    <w:p w14:paraId="3F679EA7" w14:textId="77777777" w:rsidR="00874497" w:rsidRPr="00983138" w:rsidRDefault="00874497" w:rsidP="00874497">
      <w:pPr>
        <w:widowControl w:val="0"/>
        <w:spacing w:after="120" w:line="240" w:lineRule="auto"/>
        <w:ind w:firstLine="144"/>
        <w:jc w:val="both"/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</w:pPr>
      <w:r w:rsidRPr="00983138">
        <w:rPr>
          <w:rFonts w:ascii="Calibri" w:eastAsia="Calibri" w:hAnsi="Calibri" w:cs="Tunga"/>
          <w:noProof/>
          <w:kern w:val="0"/>
          <w:sz w:val="22"/>
          <w:szCs w:val="22"/>
          <w:lang w:val="en-US"/>
          <w14:ligatures w14:val="none"/>
        </w:rPr>
        <w:drawing>
          <wp:inline distT="0" distB="0" distL="0" distR="0" wp14:anchorId="40F5BCF8" wp14:editId="2E5F44B2">
            <wp:extent cx="723900" cy="2056056"/>
            <wp:effectExtent l="952" t="0" r="953" b="95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737" cy="210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E6588" w14:textId="7B098229" w:rsidR="00AD6F0E" w:rsidRDefault="00874497" w:rsidP="007C18D0">
      <w:pPr>
        <w:jc w:val="both"/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</w:pPr>
      <w:bookmarkStart w:id="0" w:name="_Ref518594517"/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t xml:space="preserve">Fig. </w:t>
      </w:r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fldChar w:fldCharType="begin"/>
      </w:r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instrText xml:space="preserve"> SEQ Fig. \* ARABIC </w:instrText>
      </w:r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fldChar w:fldCharType="separate"/>
      </w:r>
      <w:r w:rsidRPr="00983138">
        <w:rPr>
          <w:rFonts w:ascii="Times New Roman" w:eastAsia="Calibri" w:hAnsi="Times New Roman" w:cs="Times New Roman"/>
          <w:noProof/>
          <w:color w:val="000000"/>
          <w:kern w:val="0"/>
          <w:sz w:val="19"/>
          <w:szCs w:val="19"/>
          <w:lang w:val="en-US"/>
          <w14:ligatures w14:val="none"/>
        </w:rPr>
        <w:t>1</w:t>
      </w:r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fldChar w:fldCharType="end"/>
      </w:r>
      <w:bookmarkEnd w:id="0"/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t xml:space="preserve"> Water droplets </w:t>
      </w:r>
      <w:r w:rsidR="007C18D0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t xml:space="preserve">are dispersed in the </w:t>
      </w:r>
      <w:r w:rsidRPr="00983138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t>air inside a piston-cylinder syste</w:t>
      </w:r>
      <w:r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t>m</w:t>
      </w:r>
      <w:r w:rsidR="00997426">
        <w:rPr>
          <w:rFonts w:ascii="Times New Roman" w:eastAsia="Calibri" w:hAnsi="Times New Roman" w:cs="Times New Roman"/>
          <w:color w:val="000000"/>
          <w:kern w:val="0"/>
          <w:sz w:val="19"/>
          <w:szCs w:val="19"/>
          <w:lang w:val="en-US"/>
          <w14:ligatures w14:val="none"/>
        </w:rPr>
        <w:t>.</w:t>
      </w:r>
    </w:p>
    <w:p w14:paraId="56161935" w14:textId="77777777" w:rsidR="00997426" w:rsidRDefault="00997426" w:rsidP="00997426">
      <w:pPr>
        <w:widowControl w:val="0"/>
        <w:spacing w:after="120" w:line="240" w:lineRule="auto"/>
        <w:ind w:firstLine="144"/>
        <w:jc w:val="both"/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</w:pP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This is a sample paragraph. This is a sample paragraph. This is a sample paragraph. This is a sample paragraph. This is a sample paragraph.</w:t>
      </w:r>
      <w:r w:rsidRPr="00983138"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a sample paragraph. This is a sample paragraph. This is a sample paragraph. This is a sample paragraph. This is a sample paragraph.</w:t>
      </w:r>
      <w:r w:rsidRPr="00983138"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>a sample paragraph. This is a sample paragraph. This is a sample paragraph. This is a sample paragraph. This is a sample paragraph. This is a sample paragraph. This is a sample paragraph.</w:t>
      </w:r>
      <w:r w:rsidRPr="00983138">
        <w:rPr>
          <w:rFonts w:ascii="Calibri" w:eastAsia="Calibri" w:hAnsi="Calibri" w:cs="Tunga"/>
          <w:kern w:val="0"/>
          <w:sz w:val="22"/>
          <w:szCs w:val="22"/>
          <w:lang w:val="en-US"/>
          <w14:ligatures w14:val="none"/>
        </w:rPr>
        <w:t xml:space="preserve"> </w:t>
      </w:r>
      <w:r w:rsidRPr="00983138">
        <w:rPr>
          <w:rFonts w:ascii="Times New Roman" w:eastAsia="Calibri" w:hAnsi="Times New Roman" w:cs="Times New Roman"/>
          <w:kern w:val="0"/>
          <w:sz w:val="19"/>
          <w:szCs w:val="19"/>
          <w:lang w:val="en-US"/>
          <w14:ligatures w14:val="none"/>
        </w:rPr>
        <w:t xml:space="preserve">This is a sample paragraph. This is a sample paragraph. </w:t>
      </w:r>
    </w:p>
    <w:p w14:paraId="18CB9B6B" w14:textId="77777777" w:rsidR="00997426" w:rsidRDefault="00997426" w:rsidP="00172BFE">
      <w:pPr>
        <w:rPr>
          <w:lang w:val="en-US"/>
        </w:rPr>
      </w:pPr>
    </w:p>
    <w:p w14:paraId="3BF074A3" w14:textId="77777777" w:rsidR="00A37E83" w:rsidRDefault="00A37E83" w:rsidP="00A37E83">
      <w:pPr>
        <w:spacing w:after="12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References</w:t>
      </w:r>
    </w:p>
    <w:p w14:paraId="2C2FAC44" w14:textId="12B75314" w:rsidR="00A37E83" w:rsidRPr="00997426" w:rsidRDefault="00A37E83" w:rsidP="00A37E83">
      <w:pPr>
        <w:rPr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[1] Kitanovski, A., Klinar, K., Luo, “Emerging opportunities for high-temperature solid-state and gas-cycle heat pumps”, Nat Energy, vol. 10, no. 11, pp. 1412–1426 (2025).</w:t>
      </w:r>
    </w:p>
    <w:sectPr w:rsidR="00A37E83" w:rsidRPr="00997426" w:rsidSect="007C18D0">
      <w:type w:val="continuous"/>
      <w:pgSz w:w="11906" w:h="16838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66095" w14:textId="77777777" w:rsidR="00C04D79" w:rsidRDefault="00C04D79" w:rsidP="00983138">
      <w:pPr>
        <w:spacing w:after="0" w:line="240" w:lineRule="auto"/>
      </w:pPr>
      <w:r>
        <w:separator/>
      </w:r>
    </w:p>
  </w:endnote>
  <w:endnote w:type="continuationSeparator" w:id="0">
    <w:p w14:paraId="023E8511" w14:textId="77777777" w:rsidR="00C04D79" w:rsidRDefault="00C04D79" w:rsidP="00983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F5D4" w14:textId="77777777" w:rsidR="00834D3C" w:rsidRDefault="00834D3C" w:rsidP="00834D3C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1A506A" wp14:editId="648BB45E">
              <wp:simplePos x="0" y="0"/>
              <wp:positionH relativeFrom="column">
                <wp:posOffset>-198120</wp:posOffset>
              </wp:positionH>
              <wp:positionV relativeFrom="paragraph">
                <wp:posOffset>87630</wp:posOffset>
              </wp:positionV>
              <wp:extent cx="685800" cy="0"/>
              <wp:effectExtent l="0" t="0" r="19050" b="1905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43EC59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15.6pt;margin-top:6.9pt;width:54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"/>
          </w:pict>
        </mc:Fallback>
      </mc:AlternateContent>
    </w:r>
  </w:p>
  <w:p w14:paraId="2D167705" w14:textId="1077692C" w:rsidR="00834D3C" w:rsidRPr="00961428" w:rsidRDefault="002022AA" w:rsidP="00834D3C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*</w:t>
    </w:r>
    <w:r w:rsidR="00834D3C" w:rsidRPr="00961428">
      <w:rPr>
        <w:rFonts w:ascii="Times New Roman" w:hAnsi="Times New Roman" w:cs="Times New Roman"/>
        <w:sz w:val="20"/>
        <w:szCs w:val="20"/>
      </w:rPr>
      <w:t xml:space="preserve"> Address all correspondence to this author</w:t>
    </w:r>
  </w:p>
  <w:p w14:paraId="51E0CCB6" w14:textId="7DB8CE6A" w:rsidR="00834D3C" w:rsidRPr="00FB54E2" w:rsidRDefault="00834D3C" w:rsidP="00834D3C">
    <w:pPr>
      <w:pStyle w:val="Footer"/>
      <w:rPr>
        <w:rFonts w:ascii="Times New Roman" w:hAnsi="Times New Roman" w:cs="Times New Roman"/>
        <w:sz w:val="20"/>
        <w:szCs w:val="20"/>
      </w:rPr>
    </w:pPr>
    <w:r w:rsidRPr="00961428">
      <w:rPr>
        <w:rFonts w:ascii="Times New Roman" w:hAnsi="Times New Roman" w:cs="Times New Roman"/>
        <w:sz w:val="20"/>
        <w:szCs w:val="20"/>
      </w:rPr>
      <w:t>email</w:t>
    </w:r>
    <w:r>
      <w:rPr>
        <w:rFonts w:ascii="Times New Roman" w:hAnsi="Times New Roman" w:cs="Times New Roman"/>
        <w:sz w:val="20"/>
        <w:szCs w:val="20"/>
      </w:rPr>
      <w:t xml:space="preserve">: </w:t>
    </w:r>
    <w:hyperlink r:id="rId1" w:history="1">
      <w:r w:rsidRPr="00666289">
        <w:rPr>
          <w:rStyle w:val="Hyperlink1"/>
          <w:rFonts w:ascii="Times New Roman" w:hAnsi="Times New Roman" w:cs="Times New Roman"/>
          <w:sz w:val="20"/>
          <w:szCs w:val="20"/>
        </w:rPr>
        <w:t>abc@xyz.com</w:t>
      </w:r>
    </w:hyperlink>
    <w:r>
      <w:rPr>
        <w:rFonts w:ascii="Times New Roman" w:hAnsi="Times New Roman" w:cs="Times New Roman"/>
        <w:sz w:val="20"/>
        <w:szCs w:val="20"/>
      </w:rPr>
      <w:t xml:space="preserve"> </w:t>
    </w:r>
    <w:r w:rsidRPr="00F643C4">
      <w:rPr>
        <w:rFonts w:ascii="Times New Roman" w:hAnsi="Times New Roman" w:cs="Times New Roman"/>
        <w:sz w:val="20"/>
        <w:szCs w:val="20"/>
        <w:highlight w:val="yellow"/>
      </w:rPr>
      <w:t>(enter email address here – Font Times New Roman, size 10</w:t>
    </w:r>
    <w:r>
      <w:rPr>
        <w:rFonts w:ascii="Times New Roman" w:hAnsi="Times New Roman" w:cs="Times New Roman"/>
        <w:sz w:val="20"/>
        <w:szCs w:val="20"/>
        <w:highlight w:val="yellow"/>
      </w:rPr>
      <w:t>.</w:t>
    </w:r>
    <w:r w:rsidRPr="00F643C4">
      <w:rPr>
        <w:rFonts w:ascii="Times New Roman" w:hAnsi="Times New Roman" w:cs="Times New Roman"/>
        <w:sz w:val="20"/>
        <w:szCs w:val="20"/>
        <w:highlight w:val="yellow"/>
      </w:rPr>
      <w:t>)</w:t>
    </w:r>
  </w:p>
  <w:p w14:paraId="37D1DB1F" w14:textId="77777777" w:rsidR="00834D3C" w:rsidRDefault="00834D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1D01D" w14:textId="77777777" w:rsidR="00C04D79" w:rsidRDefault="00C04D79" w:rsidP="00983138">
      <w:pPr>
        <w:spacing w:after="0" w:line="240" w:lineRule="auto"/>
      </w:pPr>
      <w:r>
        <w:separator/>
      </w:r>
    </w:p>
  </w:footnote>
  <w:footnote w:type="continuationSeparator" w:id="0">
    <w:p w14:paraId="5780F2F1" w14:textId="77777777" w:rsidR="00C04D79" w:rsidRDefault="00C04D79" w:rsidP="00983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14D4" w14:textId="77777777" w:rsidR="00874497" w:rsidRPr="00983138" w:rsidRDefault="00874497" w:rsidP="001871C6">
    <w:pPr>
      <w:pStyle w:val="Header"/>
      <w:jc w:val="right"/>
      <w:rPr>
        <w:rFonts w:ascii="Times New Roman" w:hAnsi="Times New Roman" w:cs="Times New Roman"/>
        <w:b/>
        <w:color w:val="000000"/>
        <w:sz w:val="20"/>
        <w:szCs w:val="20"/>
      </w:rPr>
    </w:pPr>
    <w:r w:rsidRPr="00983138">
      <w:rPr>
        <w:rFonts w:ascii="Times New Roman" w:hAnsi="Times New Roman" w:cs="Times New Roman"/>
        <w:b/>
        <w:color w:val="000000"/>
        <w:sz w:val="20"/>
        <w:szCs w:val="20"/>
      </w:rPr>
      <w:t xml:space="preserve">1st International Conference on Industrial Decarbonization </w:t>
    </w:r>
  </w:p>
  <w:p w14:paraId="4B3EB91F" w14:textId="77777777" w:rsidR="00874497" w:rsidRPr="00EB6AB6" w:rsidRDefault="00874497" w:rsidP="00EB6AB6">
    <w:pPr>
      <w:pStyle w:val="Header"/>
      <w:spacing w:after="240"/>
      <w:jc w:val="right"/>
      <w:rPr>
        <w:rFonts w:ascii="Times New Roman" w:hAnsi="Times New Roman" w:cs="Times New Roman"/>
        <w:b/>
        <w:color w:val="000000"/>
        <w:sz w:val="20"/>
        <w:szCs w:val="20"/>
        <w:u w:val="single"/>
      </w:rPr>
    </w:pPr>
    <w:hyperlink r:id="rId1" w:history="1">
      <w:r w:rsidRPr="00983138">
        <w:rPr>
          <w:rStyle w:val="Hyperlink1"/>
          <w:rFonts w:ascii="Times New Roman" w:hAnsi="Times New Roman" w:cs="Times New Roman"/>
          <w:b/>
          <w:color w:val="000000"/>
          <w:sz w:val="20"/>
          <w:szCs w:val="20"/>
        </w:rPr>
        <w:t>InDec-2026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529B" w14:textId="2618EB36" w:rsidR="00A643BE" w:rsidRPr="00983138" w:rsidRDefault="00C56C43" w:rsidP="00A643BE">
    <w:pPr>
      <w:pStyle w:val="Header"/>
      <w:jc w:val="right"/>
      <w:rPr>
        <w:rFonts w:ascii="Times New Roman" w:hAnsi="Times New Roman" w:cs="Times New Roman"/>
        <w:b/>
        <w:color w:val="000000"/>
        <w:sz w:val="20"/>
        <w:szCs w:val="20"/>
      </w:rPr>
    </w:pPr>
    <w:r w:rsidRPr="00C56C43">
      <w:rPr>
        <w:rFonts w:ascii="Times New Roman" w:hAnsi="Times New Roman" w:cs="Times New Roman"/>
        <w:b/>
        <w:color w:val="000000"/>
        <w:sz w:val="20"/>
        <w:szCs w:val="20"/>
      </w:rPr>
      <w:t>1</w:t>
    </w:r>
    <w:r w:rsidRPr="00C56C43">
      <w:rPr>
        <w:rFonts w:ascii="Times New Roman" w:hAnsi="Times New Roman" w:cs="Times New Roman"/>
        <w:b/>
        <w:color w:val="000000"/>
        <w:sz w:val="20"/>
        <w:szCs w:val="20"/>
        <w:vertAlign w:val="superscript"/>
      </w:rPr>
      <w:t>st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r w:rsidRPr="00C56C43">
      <w:rPr>
        <w:rFonts w:ascii="Times New Roman" w:hAnsi="Times New Roman" w:cs="Times New Roman"/>
        <w:b/>
        <w:color w:val="000000"/>
        <w:sz w:val="20"/>
        <w:szCs w:val="20"/>
      </w:rPr>
      <w:t>International Industry-Academia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 </w:t>
    </w:r>
    <w:r w:rsidR="00A643BE" w:rsidRPr="00983138">
      <w:rPr>
        <w:rFonts w:ascii="Times New Roman" w:hAnsi="Times New Roman" w:cs="Times New Roman"/>
        <w:b/>
        <w:color w:val="000000"/>
        <w:sz w:val="20"/>
        <w:szCs w:val="20"/>
      </w:rPr>
      <w:t xml:space="preserve">Conference on Industrial Decarbonization </w:t>
    </w:r>
  </w:p>
  <w:p w14:paraId="4D486EDB" w14:textId="5E32F92B" w:rsidR="00172BFE" w:rsidRPr="00A643BE" w:rsidRDefault="00A643BE" w:rsidP="00A643BE">
    <w:pPr>
      <w:pStyle w:val="Header"/>
      <w:spacing w:after="240"/>
      <w:jc w:val="right"/>
      <w:rPr>
        <w:rFonts w:ascii="Times New Roman" w:hAnsi="Times New Roman" w:cs="Times New Roman"/>
        <w:b/>
        <w:color w:val="000000"/>
        <w:sz w:val="20"/>
        <w:szCs w:val="20"/>
        <w:u w:val="single"/>
      </w:rPr>
    </w:pPr>
    <w:hyperlink r:id="rId1" w:history="1">
      <w:r w:rsidRPr="00983138">
        <w:rPr>
          <w:rStyle w:val="Hyperlink1"/>
          <w:rFonts w:ascii="Times New Roman" w:hAnsi="Times New Roman" w:cs="Times New Roman"/>
          <w:b/>
          <w:color w:val="000000"/>
          <w:sz w:val="20"/>
          <w:szCs w:val="20"/>
        </w:rPr>
        <w:t>InDec</w:t>
      </w:r>
      <w:r w:rsidR="002022AA">
        <w:rPr>
          <w:rStyle w:val="Hyperlink1"/>
          <w:rFonts w:ascii="Times New Roman" w:hAnsi="Times New Roman" w:cs="Times New Roman"/>
          <w:b/>
          <w:color w:val="000000"/>
          <w:sz w:val="20"/>
          <w:szCs w:val="20"/>
        </w:rPr>
        <w:t>arb</w:t>
      </w:r>
      <w:r w:rsidRPr="00983138">
        <w:rPr>
          <w:rStyle w:val="Hyperlink1"/>
          <w:rFonts w:ascii="Times New Roman" w:hAnsi="Times New Roman" w:cs="Times New Roman"/>
          <w:b/>
          <w:color w:val="000000"/>
          <w:sz w:val="20"/>
          <w:szCs w:val="20"/>
        </w:rPr>
        <w:t>-2026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868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32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0608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38"/>
    <w:rsid w:val="00025C3A"/>
    <w:rsid w:val="00062D5E"/>
    <w:rsid w:val="000814BD"/>
    <w:rsid w:val="000C67EF"/>
    <w:rsid w:val="00172BFE"/>
    <w:rsid w:val="00175D98"/>
    <w:rsid w:val="002022AA"/>
    <w:rsid w:val="003664C6"/>
    <w:rsid w:val="003A7BFA"/>
    <w:rsid w:val="0045193A"/>
    <w:rsid w:val="00494E4E"/>
    <w:rsid w:val="004A6949"/>
    <w:rsid w:val="005A7166"/>
    <w:rsid w:val="006144FC"/>
    <w:rsid w:val="006A1126"/>
    <w:rsid w:val="007C18D0"/>
    <w:rsid w:val="00834D3C"/>
    <w:rsid w:val="00874497"/>
    <w:rsid w:val="008B4BE8"/>
    <w:rsid w:val="009328D4"/>
    <w:rsid w:val="00983138"/>
    <w:rsid w:val="00997426"/>
    <w:rsid w:val="00A35871"/>
    <w:rsid w:val="00A37E83"/>
    <w:rsid w:val="00A643BE"/>
    <w:rsid w:val="00AB3434"/>
    <w:rsid w:val="00AD6F0E"/>
    <w:rsid w:val="00B34CC8"/>
    <w:rsid w:val="00B4403D"/>
    <w:rsid w:val="00C04D79"/>
    <w:rsid w:val="00C0625D"/>
    <w:rsid w:val="00C56C43"/>
    <w:rsid w:val="00D82C98"/>
    <w:rsid w:val="00EA2FAF"/>
    <w:rsid w:val="00EA6172"/>
    <w:rsid w:val="00EB6AB6"/>
    <w:rsid w:val="00F9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89009"/>
  <w15:chartTrackingRefBased/>
  <w15:docId w15:val="{E68E1217-DB40-4BCD-84B4-D5A04EF3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1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31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138"/>
  </w:style>
  <w:style w:type="paragraph" w:styleId="Footer">
    <w:name w:val="footer"/>
    <w:basedOn w:val="Normal"/>
    <w:link w:val="FooterChar"/>
    <w:uiPriority w:val="99"/>
    <w:unhideWhenUsed/>
    <w:rsid w:val="009831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138"/>
  </w:style>
  <w:style w:type="character" w:customStyle="1" w:styleId="Hyperlink1">
    <w:name w:val="Hyperlink1"/>
    <w:basedOn w:val="DefaultParagraphFont"/>
    <w:uiPriority w:val="99"/>
    <w:unhideWhenUsed/>
    <w:rsid w:val="00983138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98313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8313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83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bc@xyz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jwtf7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jwtf7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6334F-6584-4E76-BC16-EB9674483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Dolfred Vijay Fernandes [MAHE-MIT]</dc:creator>
  <cp:keywords/>
  <dc:description/>
  <cp:lastModifiedBy>Dolfred Vijay Fernandes [MAHE-MIT]</cp:lastModifiedBy>
  <cp:revision>20</cp:revision>
  <dcterms:created xsi:type="dcterms:W3CDTF">2026-06-09T05:43:00Z</dcterms:created>
  <dcterms:modified xsi:type="dcterms:W3CDTF">2026-08-28T10:19:00Z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60019119-b146-4010-9deb-84a36b1dfffd</vt:lpwstr>
  </property>
</Properties>
</file>